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B4" w:rsidRPr="00AC17D9" w:rsidRDefault="00C06631" w:rsidP="00C0663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C17D9">
        <w:rPr>
          <w:rFonts w:ascii="Arial" w:hAnsi="Arial" w:cs="Arial"/>
          <w:b/>
          <w:sz w:val="28"/>
          <w:szCs w:val="28"/>
        </w:rPr>
        <w:t>Payments and Transfers Instructions</w:t>
      </w:r>
    </w:p>
    <w:p w:rsidR="0094504A" w:rsidRPr="00AC17D9" w:rsidRDefault="0094504A" w:rsidP="00C06631">
      <w:pPr>
        <w:jc w:val="center"/>
        <w:rPr>
          <w:rFonts w:ascii="Arial" w:hAnsi="Arial" w:cs="Arial"/>
          <w:b/>
          <w:sz w:val="24"/>
          <w:szCs w:val="24"/>
        </w:rPr>
      </w:pPr>
    </w:p>
    <w:p w:rsidR="000A2979" w:rsidRDefault="000A2979" w:rsidP="007243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From the home page select </w:t>
      </w:r>
      <w:r w:rsidRPr="00AC17D9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AC17D9">
        <w:rPr>
          <w:rFonts w:ascii="Arial" w:hAnsi="Arial" w:cs="Arial"/>
          <w:b/>
          <w:sz w:val="24"/>
          <w:szCs w:val="24"/>
        </w:rPr>
        <w:t>ayments &amp; Transfer</w:t>
      </w:r>
      <w:r w:rsidR="008C12A6">
        <w:rPr>
          <w:rFonts w:ascii="Arial" w:hAnsi="Arial" w:cs="Arial"/>
          <w:b/>
          <w:sz w:val="24"/>
          <w:szCs w:val="24"/>
        </w:rPr>
        <w:t>s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="008C12A6">
        <w:rPr>
          <w:rFonts w:ascii="Arial" w:hAnsi="Arial" w:cs="Arial"/>
          <w:b/>
          <w:sz w:val="24"/>
          <w:szCs w:val="24"/>
        </w:rPr>
        <w:t>Wires</w:t>
      </w:r>
      <w:r w:rsidRPr="00AC17D9">
        <w:rPr>
          <w:rFonts w:ascii="Arial" w:hAnsi="Arial" w:cs="Arial"/>
          <w:sz w:val="24"/>
          <w:szCs w:val="24"/>
        </w:rPr>
        <w:t xml:space="preserve"> in the submenu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="00784A48">
        <w:rPr>
          <w:rFonts w:ascii="Arial" w:hAnsi="Arial" w:cs="Arial"/>
          <w:b/>
          <w:sz w:val="24"/>
          <w:szCs w:val="24"/>
        </w:rPr>
        <w:t>Book in the dropdown menu for Wire Type</w:t>
      </w:r>
    </w:p>
    <w:p w:rsidR="00784A48" w:rsidRPr="00784A48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Pr="00784A48">
        <w:rPr>
          <w:rFonts w:ascii="Arial" w:hAnsi="Arial" w:cs="Arial"/>
          <w:b/>
          <w:sz w:val="24"/>
          <w:szCs w:val="24"/>
        </w:rPr>
        <w:t>New Wire</w:t>
      </w:r>
    </w:p>
    <w:p w:rsid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84A48" w:rsidRDefault="00894ADE" w:rsidP="00784A48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42228</wp:posOffset>
                </wp:positionV>
                <wp:extent cx="862013" cy="280987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3" cy="2809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C115B" id="Rectangle 3" o:spid="_x0000_s1026" style="position:absolute;margin-left:-.15pt;margin-top:3.35pt;width:67.9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" fillcolor="white [3201]" stroked="f" strokeweight="1pt"/>
            </w:pict>
          </mc:Fallback>
        </mc:AlternateContent>
      </w:r>
      <w:r w:rsidR="005C2BA9">
        <w:rPr>
          <w:noProof/>
        </w:rPr>
        <w:drawing>
          <wp:inline distT="0" distB="0" distL="0" distR="0" wp14:anchorId="2E7A1D2B" wp14:editId="3F911525">
            <wp:extent cx="6765290" cy="1040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5482" cy="104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84A48" w:rsidRPr="00784A48" w:rsidRDefault="00784A48" w:rsidP="00784A48">
      <w:pPr>
        <w:rPr>
          <w:rFonts w:ascii="Arial" w:hAnsi="Arial" w:cs="Arial"/>
          <w:sz w:val="24"/>
          <w:szCs w:val="24"/>
        </w:rPr>
      </w:pP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>S</w:t>
      </w:r>
      <w:r w:rsidR="00784A48">
        <w:rPr>
          <w:rFonts w:ascii="Arial" w:hAnsi="Arial" w:cs="Arial"/>
          <w:sz w:val="24"/>
          <w:szCs w:val="24"/>
        </w:rPr>
        <w:t xml:space="preserve">elect the account to transfer funds from in the </w:t>
      </w:r>
      <w:r w:rsidR="00784A48" w:rsidRPr="00784A48">
        <w:rPr>
          <w:rFonts w:ascii="Arial" w:hAnsi="Arial" w:cs="Arial"/>
          <w:b/>
          <w:sz w:val="24"/>
          <w:szCs w:val="24"/>
        </w:rPr>
        <w:t>Debit Account</w:t>
      </w:r>
      <w:r w:rsidR="00784A48">
        <w:rPr>
          <w:rFonts w:ascii="Arial" w:hAnsi="Arial" w:cs="Arial"/>
          <w:sz w:val="24"/>
          <w:szCs w:val="24"/>
        </w:rPr>
        <w:t xml:space="preserve"> field</w:t>
      </w:r>
    </w:p>
    <w:p w:rsidR="007243EA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Input the </w:t>
      </w:r>
      <w:r w:rsidRPr="00784A48">
        <w:rPr>
          <w:rFonts w:ascii="Arial" w:hAnsi="Arial" w:cs="Arial"/>
          <w:b/>
          <w:sz w:val="24"/>
          <w:szCs w:val="24"/>
        </w:rPr>
        <w:t>Dollar Amount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84A48" w:rsidRPr="00AC17D9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the effective </w:t>
      </w:r>
      <w:r w:rsidRPr="00784A48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43EA" w:rsidRPr="00AC17D9" w:rsidRDefault="00784A48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Input the </w:t>
      </w:r>
      <w:r w:rsidRPr="00784A48">
        <w:rPr>
          <w:rFonts w:ascii="Arial" w:hAnsi="Arial" w:cs="Arial"/>
          <w:b/>
          <w:sz w:val="24"/>
          <w:szCs w:val="24"/>
        </w:rPr>
        <w:t>Account Number</w:t>
      </w:r>
      <w:r w:rsidR="00554818">
        <w:rPr>
          <w:rFonts w:ascii="Arial" w:hAnsi="Arial" w:cs="Arial"/>
          <w:b/>
          <w:sz w:val="24"/>
          <w:szCs w:val="24"/>
        </w:rPr>
        <w:t xml:space="preserve"> </w:t>
      </w:r>
      <w:r w:rsidR="00554818" w:rsidRPr="00554818">
        <w:rPr>
          <w:rFonts w:ascii="Arial" w:hAnsi="Arial" w:cs="Arial"/>
          <w:sz w:val="24"/>
          <w:szCs w:val="24"/>
        </w:rPr>
        <w:t>to send funds to</w:t>
      </w:r>
      <w:r>
        <w:rPr>
          <w:rFonts w:ascii="Arial" w:hAnsi="Arial" w:cs="Arial"/>
          <w:sz w:val="24"/>
          <w:szCs w:val="24"/>
        </w:rPr>
        <w:t xml:space="preserve"> (8-digit Beneficiary CIF#/ 9- digit Beneficiary Account Number)</w:t>
      </w:r>
    </w:p>
    <w:p w:rsidR="007243EA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Pr="00AC17D9">
        <w:rPr>
          <w:rFonts w:ascii="Arial" w:hAnsi="Arial" w:cs="Arial"/>
          <w:b/>
          <w:sz w:val="24"/>
          <w:szCs w:val="24"/>
        </w:rPr>
        <w:t xml:space="preserve">Submit </w:t>
      </w:r>
      <w:r w:rsidR="00784A48" w:rsidRPr="00784A48">
        <w:rPr>
          <w:rFonts w:ascii="Arial" w:hAnsi="Arial" w:cs="Arial"/>
          <w:sz w:val="24"/>
          <w:szCs w:val="24"/>
        </w:rPr>
        <w:t>and it will take you back to the wire</w:t>
      </w:r>
      <w:r w:rsidRPr="00AC17D9">
        <w:rPr>
          <w:rFonts w:ascii="Arial" w:hAnsi="Arial" w:cs="Arial"/>
          <w:sz w:val="24"/>
          <w:szCs w:val="24"/>
        </w:rPr>
        <w:t xml:space="preserve"> screen</w:t>
      </w:r>
    </w:p>
    <w:p w:rsidR="0067504E" w:rsidRDefault="0067504E" w:rsidP="0067504E">
      <w:pPr>
        <w:rPr>
          <w:rFonts w:ascii="Arial" w:hAnsi="Arial" w:cs="Arial"/>
          <w:sz w:val="24"/>
          <w:szCs w:val="24"/>
        </w:rPr>
      </w:pPr>
    </w:p>
    <w:p w:rsidR="00E4663C" w:rsidRDefault="00E4663C" w:rsidP="0067504E">
      <w:pPr>
        <w:rPr>
          <w:rFonts w:ascii="Arial" w:hAnsi="Arial" w:cs="Arial"/>
          <w:sz w:val="24"/>
          <w:szCs w:val="24"/>
        </w:rPr>
      </w:pPr>
    </w:p>
    <w:p w:rsidR="007243EA" w:rsidRPr="00AC17D9" w:rsidRDefault="00894ADE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-529</wp:posOffset>
                </wp:positionH>
                <wp:positionV relativeFrom="paragraph">
                  <wp:posOffset>-60255</wp:posOffset>
                </wp:positionV>
                <wp:extent cx="877402" cy="354132"/>
                <wp:effectExtent l="0" t="0" r="0" b="82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402" cy="3541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7D3B" id="Rectangle 5" o:spid="_x0000_s1026" style="position:absolute;margin-left:-.05pt;margin-top:-4.75pt;width:69.1pt;height:2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" fillcolor="white [3201]" stroked="f" strokeweight="1pt"/>
            </w:pict>
          </mc:Fallback>
        </mc:AlternateContent>
      </w:r>
      <w:r w:rsidR="002C6A27">
        <w:rPr>
          <w:noProof/>
        </w:rPr>
        <w:drawing>
          <wp:inline distT="0" distB="0" distL="0" distR="0" wp14:anchorId="4B81DA5F" wp14:editId="642E6250">
            <wp:extent cx="6716655" cy="3853165"/>
            <wp:effectExtent l="0" t="0" r="8255" b="0"/>
            <wp:docPr id="2" name="Picture 1" descr="C:\Users\WolkenP\AppData\Local\Temp\SNAGHTMLc4ab8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kenP\AppData\Local\Temp\SNAGHTMLc4ab8e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063" cy="386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3EA" w:rsidRPr="00AC17D9" w:rsidSect="00894ADE">
      <w:footerReference w:type="default" r:id="rId9"/>
      <w:pgSz w:w="15840" w:h="12240" w:orient="landscape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D3" w:rsidRDefault="00D40DD3" w:rsidP="000A2979">
      <w:r>
        <w:separator/>
      </w:r>
    </w:p>
  </w:endnote>
  <w:endnote w:type="continuationSeparator" w:id="0">
    <w:p w:rsidR="00D40DD3" w:rsidRDefault="00D40DD3" w:rsidP="000A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446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979" w:rsidRDefault="00894ADE">
        <w:pPr>
          <w:pStyle w:val="Footer"/>
          <w:jc w:val="center"/>
        </w:pPr>
      </w:p>
    </w:sdtContent>
  </w:sdt>
  <w:p w:rsidR="000A2979" w:rsidRDefault="000A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D3" w:rsidRDefault="00D40DD3" w:rsidP="000A2979">
      <w:r>
        <w:separator/>
      </w:r>
    </w:p>
  </w:footnote>
  <w:footnote w:type="continuationSeparator" w:id="0">
    <w:p w:rsidR="00D40DD3" w:rsidRDefault="00D40DD3" w:rsidP="000A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433D"/>
    <w:multiLevelType w:val="hybridMultilevel"/>
    <w:tmpl w:val="5FDE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5BF"/>
    <w:multiLevelType w:val="hybridMultilevel"/>
    <w:tmpl w:val="8D6E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783"/>
    <w:multiLevelType w:val="hybridMultilevel"/>
    <w:tmpl w:val="DEFE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821"/>
    <w:multiLevelType w:val="hybridMultilevel"/>
    <w:tmpl w:val="1C9A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A"/>
    <w:rsid w:val="00076A53"/>
    <w:rsid w:val="000A0948"/>
    <w:rsid w:val="000A2979"/>
    <w:rsid w:val="002C6A27"/>
    <w:rsid w:val="003D7588"/>
    <w:rsid w:val="005454B4"/>
    <w:rsid w:val="00554818"/>
    <w:rsid w:val="005C2BA9"/>
    <w:rsid w:val="00645EF4"/>
    <w:rsid w:val="00654FB4"/>
    <w:rsid w:val="0067504E"/>
    <w:rsid w:val="0067516C"/>
    <w:rsid w:val="007243EA"/>
    <w:rsid w:val="00784A48"/>
    <w:rsid w:val="007C1AB3"/>
    <w:rsid w:val="00894ADE"/>
    <w:rsid w:val="008A0D8A"/>
    <w:rsid w:val="008C12A6"/>
    <w:rsid w:val="0094504A"/>
    <w:rsid w:val="00A66618"/>
    <w:rsid w:val="00AC17D9"/>
    <w:rsid w:val="00C06631"/>
    <w:rsid w:val="00D40DD3"/>
    <w:rsid w:val="00E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D4142-F428-4974-84E7-48341F26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7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Paris-Johnson, Joy</dc:creator>
  <cp:keywords/>
  <dc:description/>
  <cp:lastModifiedBy>Hansen, Aaron</cp:lastModifiedBy>
  <cp:revision>6</cp:revision>
  <dcterms:created xsi:type="dcterms:W3CDTF">2021-03-25T22:43:00Z</dcterms:created>
  <dcterms:modified xsi:type="dcterms:W3CDTF">2021-07-13T18:51:00Z</dcterms:modified>
</cp:coreProperties>
</file>